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интернет-сайта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ркдоверие.рф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Настоящая политика конфиденциальности персональных данных (далее – «Политика») определяет порядок обработки обществом с ограниченной ответственностью «РК Доверие»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ИНН 4703179422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КПП 470301001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ОГРН 1204700020140 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адрес: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Ленинградская область , Всеволожск, 188642 , проспект Толстого , 246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далее – «Оператор») персональных данных, получаемых от субъекта персональных данных (далее – «Пользователь») при использовании ими сайта Оператора http://ркдоверие.рф (далее – «Сайт»), и меры по обеспечению безопасности персональных данных с целью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Использование сервисов Сайта означает безоговорочное согласие Пользователя с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ОБЩИЕ ПОЛОЖЕНИЯ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В рамках Политики под персональной информацией Пользователя понимаются: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1.1.1. Персональная информация, которую Пользователь предоставляет о себе самостоятельно при оставлении обратной связи на странице Сайта http://ркдоверие.рф/#feedback или в процессе использования сервисов Сайта, включая персональные данные Пользователя. Обязательная для предоставления Сервисов информация помечена специальным образом.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Политика конфиденциальности применяется только к Сайту. Сайт не контролирует и не несет ответственности за сайты третьих лиц, на которые Пользователь может перейти по ссылкам, доступным на Сайте.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ЦЕЛИ ОБРАБОТКИ ПЕРСОНАЛЬНОЙ ИНФОРМАЦИИ ПОЛЬЗОВАТЕЛЕЙ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РФ предусмотрено обязательное хранение персональной информации в течение определенного законом срока. 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срок, не превышающий 10 (десять) рабочих дней с момента получения. Уведомление об отзыве согласия на обработку персональных данных направляется на адрес электронной почты, указанный на Сайте, а также путем письменного обращения по адресу места нахождения Оператора, указанному в Едином государственном реестре юридических лиц.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Персональную информацию Пользователя Сайт обрабатывает в следующих целях: 2.2.1. Идентификация Пользователя.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2.2.2. Предоставление Пользователю доступа к персонализированным ресурсам Сайта. 2.2.3. Установление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2.2.4. Определение места нахождения Пользователя для обеспечения безопасности, предотвращения мошенничества.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2.2.5. Подтверждение достоверности и полноты персональных данных, предоставленных Пользователем.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2.2.6. Предоставление Пользователю эффективной клиентской и технической поддержки при возникновении проблем, связанных с использованием Сайта.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2.2.7. Осуществление рекламной деятельности с согласия Пользователя.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УСЛОВИЯ ОБРАБОТКИ ПЕРСОНАЛЬНОЙ ИНФОРМАЦИИ ПОЛЬЗОВАТЕЛЕЙ И ЕЕ ПЕРЕДАЧИ ТРЕТЬИМ ЛИЦАМ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Сайт хранит персональную информацию Пользователей в соответствии с внутренними регламентами конкретных сервисов.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Сайт вправе передать персональную информацию Пользователя третьим лицам в следующих случаях: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3.3.1. Пользователь выразил согласие на такие действия.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3.3.2. Передача необходима для использования Пользователем определенного сервиса либо для исполнения определенного соглашения/договора с Пользователем.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3.3.3. Передача предусмотрена российским или иным применимым законодательством в рамках установленной законодательством процедуры.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3.3.4. В случае продажи Сайта к приобретателю переходят все обязательства по соблюдению условий Политики применительно к полученной им персональной информации.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3.4. Обработка персональных данных Пользователя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г. № 152-ФЗ «О персональных данных».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При утрате или разглашении персональных данных администрация Сайта информирует Пользователя об утрате или разглашении персональных данных.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 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 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ОБЯЗАТЕЛЬСТВА СТОРОН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4.1. Пользователь обязан: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4.1.1. Предоставить информацию о персональных данных, необходимую для пользования Сайтом. 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4.1.2. Обновлять, дополнять предоставленную информацию о персональных данных в случае изменения данной информации. 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Администрация Сайта обязана: 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4.2.1. Использовать полученную информацию исключительно для целей, указанных в Политике. 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Политикой.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4.2.3.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ОТВЕТСТВЕННОСТЬ СТОРОН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РФ.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5.1.1. Стала публичным достоянием до ее утраты или разглашения. 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Была получена от третьей стороны до момента ее получения Администрацией Сайта.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5.1.3. Была разглашена с согласия Пользователя.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РАЗРЕШЕНИЕ СПОРОВ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 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Получатель претензии в течение 30 (тридцати)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6.3. При недостижении соглашения спор будет передан на рассмотрение в суд в соответствии с действующим законодательством РФ. 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К Политике конфиденциальности и отношениям между Пользователем и Администрацией Сайта применяется действующее законодательство РФ.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ДОПОЛНИТЕЛЬНЫЕ УСЛОВИЯ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Администрация Сайта вправе вносить изменения в Политику без согласия Пользователя. 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Новая Политика конфиденциальности вступает в силу с момента ее размещения на Сайте, если иное не предусмотрено новой редакцией Политики.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7.3. Все предложения или вопросы по Политике следует сообщать по адресу электронной почты, указанному на Сайте либо путем письменного обращения по адресу места нахождения Оператора, указанному в Едином государственном реестре юридических лиц. 7.4. Действующая Политика конфиденциальности размещена на странице по адресу: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ркдоверие.рф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rkdoverie.ru" TargetMode="External"/><Relationship Id="rId8" Type="http://schemas.openxmlformats.org/officeDocument/2006/relationships/hyperlink" Target="http://www.rkdoveri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usbxgEVfW69VdtKJtOLSpc6mlg==">CgMxLjA4AHIhMUUxaHc5bHd3RnJoVG9mSzV1OGZNaVFVWVRhTXNvMjJX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